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PATTO D</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INTEGRITA</w:t>
      </w:r>
      <w:r>
        <w:rPr>
          <w:rFonts w:ascii="Times New Roman" w:hAnsi="Times New Roman" w:hint="default"/>
          <w:b w:val="1"/>
          <w:bCs w:val="1"/>
          <w:sz w:val="24"/>
          <w:szCs w:val="24"/>
          <w:rtl w:val="0"/>
          <w:lang w:val="it-IT"/>
        </w:rPr>
        <w:t>’</w:t>
      </w:r>
    </w:p>
    <w:p>
      <w:pPr>
        <w:pStyle w:val="Corpo A"/>
        <w:spacing w:line="360" w:lineRule="auto"/>
        <w:jc w:val="center"/>
        <w:rPr>
          <w:rFonts w:ascii="Times New Roman" w:cs="Times New Roman" w:hAnsi="Times New Roman" w:eastAsia="Times New Roman"/>
          <w:b w:val="1"/>
          <w:bCs w:val="1"/>
          <w:sz w:val="24"/>
          <w:szCs w:val="24"/>
        </w:rPr>
      </w:pP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ART. 1</w:t>
      </w: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Finalit</w:t>
      </w:r>
      <w:r>
        <w:rPr>
          <w:rFonts w:ascii="Times New Roman" w:hAnsi="Times New Roman" w:hint="default"/>
          <w:b w:val="1"/>
          <w:bCs w:val="1"/>
          <w:sz w:val="24"/>
          <w:szCs w:val="24"/>
          <w:rtl w:val="0"/>
          <w:lang w:val="it-IT"/>
        </w:rPr>
        <w:t>à</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Il presente patto d</w:t>
      </w:r>
      <w:r>
        <w:rPr>
          <w:rFonts w:ascii="Arial Unicode MS" w:hAnsi="Arial Unicode MS" w:hint="default"/>
          <w:sz w:val="24"/>
          <w:szCs w:val="24"/>
          <w:rtl w:val="0"/>
          <w:lang w:val="it-IT"/>
        </w:rPr>
        <w:t>’</w:t>
      </w:r>
      <w:r>
        <w:rPr>
          <w:rFonts w:ascii="Times New Roman" w:hAnsi="Times New Roman"/>
          <w:sz w:val="24"/>
          <w:szCs w:val="24"/>
          <w:rtl w:val="0"/>
          <w:lang w:val="it-IT"/>
        </w:rPr>
        <w:t>Integrit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stabilisce la reciproca e formale obbligazione, tra l</w:t>
      </w:r>
      <w:r>
        <w:rPr>
          <w:rFonts w:ascii="Arial Unicode MS" w:hAnsi="Arial Unicode MS" w:hint="default"/>
          <w:sz w:val="24"/>
          <w:szCs w:val="24"/>
          <w:rtl w:val="0"/>
          <w:lang w:val="it-IT"/>
        </w:rPr>
        <w:t>’</w:t>
      </w:r>
      <w:r>
        <w:rPr>
          <w:rFonts w:ascii="Times New Roman" w:hAnsi="Times New Roman"/>
          <w:sz w:val="24"/>
          <w:szCs w:val="24"/>
          <w:rtl w:val="0"/>
          <w:lang w:val="it-IT"/>
        </w:rPr>
        <w:t>Amministrazione aggiudicatrice e gli operatori economici, di improntare i propri comportamenti ai principi di lealt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trasparenza e correttezza.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Per i consorzi ordinari o raggruppamenti temporanei,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obbligo riguarda tutti i consorziati o partecipanti al raggruppamento o consorzio.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Il Patto di Integrit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costituir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parte integrante di qualsiasi contratto assegnato dalla Amministrazione aggiudicatrice a seguito della procedura di affidamento.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ART.</w:t>
      </w:r>
      <w:r>
        <w:rPr>
          <w:rFonts w:ascii="Times New Roman" w:hAnsi="Times New Roman"/>
          <w:b w:val="1"/>
          <w:bCs w:val="1"/>
          <w:sz w:val="24"/>
          <w:szCs w:val="24"/>
          <w:rtl w:val="0"/>
          <w:lang w:val="it-IT"/>
        </w:rPr>
        <w:t xml:space="preserve"> 2 </w:t>
      </w: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 xml:space="preserve">Obblighi degli operatori economici nei confronti della Stazione Appaltante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operatore economico, per partecipare alla procedura: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a) Dichiara di non aver fatto ricorso e si obbliga a non incorrere ad alcuna mediazione o altra opera di terzi finalizzata all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aggiudicazione e/o gestione del contratto.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b) Dichiara di non aver influenzato, e si impegna a non influenzare, il procedimento amministrativo diretto a stabilire il contenuto del bando, o di altro atto equipollente, al fine di condizionare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scelta del contraente da parte dell</w:t>
      </w:r>
      <w:r>
        <w:rPr>
          <w:rFonts w:ascii="Arial Unicode MS" w:hAnsi="Arial Unicode MS" w:hint="default"/>
          <w:sz w:val="24"/>
          <w:szCs w:val="24"/>
          <w:rtl w:val="0"/>
          <w:lang w:val="it-IT"/>
        </w:rPr>
        <w:t>’</w:t>
      </w:r>
      <w:r>
        <w:rPr>
          <w:rFonts w:ascii="Times New Roman" w:hAnsi="Times New Roman"/>
          <w:sz w:val="24"/>
          <w:szCs w:val="24"/>
          <w:rtl w:val="0"/>
          <w:lang w:val="it-IT"/>
        </w:rPr>
        <w:t>Amministrazione aggiudicatrice e di non aver corrisposto, n</w:t>
      </w:r>
      <w:r>
        <w:rPr>
          <w:rFonts w:ascii="Times New Roman" w:hAnsi="Times New Roman" w:hint="default"/>
          <w:sz w:val="24"/>
          <w:szCs w:val="24"/>
          <w:rtl w:val="0"/>
          <w:lang w:val="fr-FR"/>
        </w:rPr>
        <w:t xml:space="preserve">é </w:t>
      </w:r>
      <w:r>
        <w:rPr>
          <w:rFonts w:ascii="Times New Roman" w:hAnsi="Times New Roman"/>
          <w:sz w:val="24"/>
          <w:szCs w:val="24"/>
          <w:rtl w:val="0"/>
          <w:lang w:val="it-IT"/>
        </w:rPr>
        <w:t xml:space="preserve">promesso di corrispondere, ad alcuno </w:t>
      </w:r>
      <w:r>
        <w:rPr>
          <w:rFonts w:ascii="Times New Roman" w:hAnsi="Times New Roman" w:hint="default"/>
          <w:sz w:val="24"/>
          <w:szCs w:val="24"/>
          <w:rtl w:val="0"/>
          <w:lang w:val="it-IT"/>
        </w:rPr>
        <w:t xml:space="preserve">– </w:t>
      </w:r>
      <w:r>
        <w:rPr>
          <w:rFonts w:ascii="Times New Roman" w:hAnsi="Times New Roman"/>
          <w:sz w:val="24"/>
          <w:szCs w:val="24"/>
          <w:rtl w:val="0"/>
          <w:lang w:val="it-IT"/>
        </w:rPr>
        <w:t>e si impegna a non corrispondere n</w:t>
      </w:r>
      <w:r>
        <w:rPr>
          <w:rFonts w:ascii="Times New Roman" w:hAnsi="Times New Roman" w:hint="default"/>
          <w:sz w:val="24"/>
          <w:szCs w:val="24"/>
          <w:rtl w:val="0"/>
          <w:lang w:val="fr-FR"/>
        </w:rPr>
        <w:t xml:space="preserve">é </w:t>
      </w:r>
      <w:r>
        <w:rPr>
          <w:rFonts w:ascii="Times New Roman" w:hAnsi="Times New Roman"/>
          <w:sz w:val="24"/>
          <w:szCs w:val="24"/>
          <w:rtl w:val="0"/>
          <w:lang w:val="it-IT"/>
        </w:rPr>
        <w:t xml:space="preserve">promettere di corrispondere ad alcuno </w:t>
      </w:r>
      <w:r>
        <w:rPr>
          <w:rFonts w:ascii="Times New Roman" w:hAnsi="Times New Roman" w:hint="default"/>
          <w:sz w:val="24"/>
          <w:szCs w:val="24"/>
          <w:rtl w:val="0"/>
          <w:lang w:val="it-IT"/>
        </w:rPr>
        <w:t xml:space="preserve">– </w:t>
      </w:r>
      <w:r>
        <w:rPr>
          <w:rFonts w:ascii="Times New Roman" w:hAnsi="Times New Roman"/>
          <w:sz w:val="24"/>
          <w:szCs w:val="24"/>
          <w:rtl w:val="0"/>
          <w:lang w:val="it-IT"/>
        </w:rPr>
        <w:t>direttamente o tramite terzi, ivi compresi i soggetti collegati o controllati, somme di denaro, regali o altre utilit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finalizzate a facilitare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aggiudicazione e/o gestione del contratto.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c) Assicura di non trovarsi in situazioni di controllo o di collegamento (formale e/o sostanziale) con altri concorrenti e che non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accordato e non si accorder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con altri partecipanti alla procedura, e assicura, con riferimento alla specifica procedura di affidamento, di non avere in corso n</w:t>
      </w:r>
      <w:r>
        <w:rPr>
          <w:rFonts w:ascii="Times New Roman" w:hAnsi="Times New Roman" w:hint="default"/>
          <w:sz w:val="24"/>
          <w:szCs w:val="24"/>
          <w:rtl w:val="0"/>
          <w:lang w:val="fr-FR"/>
        </w:rPr>
        <w:t xml:space="preserve">é </w:t>
      </w:r>
      <w:r>
        <w:rPr>
          <w:rFonts w:ascii="Times New Roman" w:hAnsi="Times New Roman"/>
          <w:sz w:val="24"/>
          <w:szCs w:val="24"/>
          <w:rtl w:val="0"/>
          <w:lang w:val="it-IT"/>
        </w:rPr>
        <w:t>di avere praticato intese e/o pratiche restrittive della concorrenza e del mercato vietate ai sensi della normativa vigente, ivi inclusi gli artt.101 e successivi del Trattato sul funzionamento dell</w:t>
      </w:r>
      <w:r>
        <w:rPr>
          <w:rFonts w:ascii="Arial Unicode MS" w:hAnsi="Arial Unicode MS" w:hint="default"/>
          <w:sz w:val="24"/>
          <w:szCs w:val="24"/>
          <w:rtl w:val="0"/>
          <w:lang w:val="it-IT"/>
        </w:rPr>
        <w:t>’</w:t>
      </w:r>
      <w:r>
        <w:rPr>
          <w:rFonts w:ascii="Times New Roman" w:hAnsi="Times New Roman"/>
          <w:sz w:val="24"/>
          <w:szCs w:val="24"/>
          <w:rtl w:val="0"/>
          <w:lang w:val="it-IT"/>
        </w:rPr>
        <w:t>Unione Europea (TFUE) e gli art.2 e successivi della L.287/1990. Dichiara altres</w:t>
      </w:r>
      <w:r>
        <w:rPr>
          <w:rFonts w:ascii="Times New Roman" w:hAnsi="Times New Roman" w:hint="default"/>
          <w:sz w:val="24"/>
          <w:szCs w:val="24"/>
          <w:rtl w:val="0"/>
          <w:lang w:val="it-IT"/>
        </w:rPr>
        <w:t xml:space="preserve">ì </w:t>
      </w:r>
      <w:r>
        <w:rPr>
          <w:rFonts w:ascii="Times New Roman" w:hAnsi="Times New Roman"/>
          <w:sz w:val="24"/>
          <w:szCs w:val="24"/>
          <w:rtl w:val="0"/>
          <w:lang w:val="it-IT"/>
        </w:rPr>
        <w:t>che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offerta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stata predisposta nel pieno rispetto della predetta normativa.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d) Si impegna a segnalare al responsabile della Prevenzione della Corruzione dell</w:t>
      </w:r>
      <w:r>
        <w:rPr>
          <w:rFonts w:ascii="Arial Unicode MS" w:hAnsi="Arial Unicode MS" w:hint="default"/>
          <w:sz w:val="24"/>
          <w:szCs w:val="24"/>
          <w:rtl w:val="0"/>
          <w:lang w:val="it-IT"/>
        </w:rPr>
        <w:t>’</w:t>
      </w:r>
      <w:r>
        <w:rPr>
          <w:rFonts w:ascii="Times New Roman" w:hAnsi="Times New Roman"/>
          <w:sz w:val="24"/>
          <w:szCs w:val="24"/>
          <w:rtl w:val="0"/>
          <w:lang w:val="it-IT"/>
        </w:rPr>
        <w:t>Amministrazione aggiudicatrice, qualsiasi tentativo di turbativa, irregolarit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 distorsione nelle fasi di svolgimento della procedura o durante l</w:t>
      </w:r>
      <w:r>
        <w:rPr>
          <w:rFonts w:ascii="Arial Unicode MS" w:hAnsi="Arial Unicode MS" w:hint="default"/>
          <w:sz w:val="24"/>
          <w:szCs w:val="24"/>
          <w:rtl w:val="0"/>
          <w:lang w:val="it-IT"/>
        </w:rPr>
        <w:t>’</w:t>
      </w:r>
      <w:r>
        <w:rPr>
          <w:rFonts w:ascii="Times New Roman" w:hAnsi="Times New Roman"/>
          <w:sz w:val="24"/>
          <w:szCs w:val="24"/>
          <w:rtl w:val="0"/>
          <w:lang w:val="it-IT"/>
        </w:rPr>
        <w:t>esecuzione del contratto, da parte di ogni interessato o addetto o di chiunque possa influenzare le decisioni relative alla procedura, comprese illecite richieste o pretese dei dipendenti dell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Amministrazione stessa.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e) Si obbliga ad informare puntualmente tutto il personale, di cui si avvale, del presente </w:t>
      </w:r>
      <w:r>
        <w:rPr>
          <w:rFonts w:ascii="Arial Unicode MS" w:hAnsi="Arial Unicode MS" w:hint="default"/>
          <w:sz w:val="24"/>
          <w:szCs w:val="24"/>
          <w:rtl w:val="1"/>
          <w:lang w:val="ar-SA" w:bidi="ar-SA"/>
        </w:rPr>
        <w:t>“</w:t>
      </w:r>
      <w:r>
        <w:rPr>
          <w:rFonts w:ascii="Times New Roman" w:hAnsi="Times New Roman"/>
          <w:sz w:val="24"/>
          <w:szCs w:val="24"/>
          <w:rtl w:val="0"/>
          <w:lang w:val="it-IT"/>
        </w:rPr>
        <w:t>Patto di Integrit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degli obblighi in esso contenuti e a vigilare affinch</w:t>
      </w:r>
      <w:r>
        <w:rPr>
          <w:rFonts w:ascii="Times New Roman" w:hAnsi="Times New Roman" w:hint="default"/>
          <w:sz w:val="24"/>
          <w:szCs w:val="24"/>
          <w:rtl w:val="0"/>
          <w:lang w:val="fr-FR"/>
        </w:rPr>
        <w:t xml:space="preserve">é </w:t>
      </w:r>
      <w:r>
        <w:rPr>
          <w:rFonts w:ascii="Times New Roman" w:hAnsi="Times New Roman"/>
          <w:sz w:val="24"/>
          <w:szCs w:val="24"/>
          <w:rtl w:val="0"/>
          <w:lang w:val="it-IT"/>
        </w:rPr>
        <w:t>gli impegni sopra indicati siano osservati da tutti i collaboratori e dipendenti nell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esercizio dei compiti loro assegnati.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f) Si obbliga altres</w:t>
      </w:r>
      <w:r>
        <w:rPr>
          <w:rFonts w:ascii="Times New Roman" w:hAnsi="Times New Roman" w:hint="default"/>
          <w:sz w:val="24"/>
          <w:szCs w:val="24"/>
          <w:rtl w:val="0"/>
          <w:lang w:val="it-IT"/>
        </w:rPr>
        <w:t xml:space="preserve">ì </w:t>
      </w:r>
      <w:r>
        <w:rPr>
          <w:rFonts w:ascii="Times New Roman" w:hAnsi="Times New Roman"/>
          <w:sz w:val="24"/>
          <w:szCs w:val="24"/>
          <w:rtl w:val="0"/>
          <w:lang w:val="it-IT"/>
        </w:rPr>
        <w:t>a inserire identiche clausole di integrit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e anti-corruzione nei contratti di subappalto.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g) Assicura di collaborare con le forze di polizia, denunziando ogni tentativo di estorsione, intimidazione o condizionamento di natura criminale.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operatore economico aggiudicatario si impegna ad adempiere con la dovuta diligenza alla corretta esecuzione del contratto.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ART.</w:t>
      </w:r>
      <w:r>
        <w:rPr>
          <w:rFonts w:ascii="Times New Roman" w:hAnsi="Times New Roman"/>
          <w:b w:val="1"/>
          <w:bCs w:val="1"/>
          <w:sz w:val="24"/>
          <w:szCs w:val="24"/>
          <w:rtl w:val="0"/>
          <w:lang w:val="it-IT"/>
        </w:rPr>
        <w:t xml:space="preserve"> 3 </w:t>
      </w: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Obblighi dell</w:t>
      </w:r>
      <w:r>
        <w:rPr>
          <w:rFonts w:ascii="Arial Unicode MS" w:hAnsi="Arial Unicode MS" w:hint="default"/>
          <w:sz w:val="24"/>
          <w:szCs w:val="24"/>
          <w:rtl w:val="0"/>
          <w:lang w:val="it-IT"/>
        </w:rPr>
        <w:t>’</w:t>
      </w:r>
      <w:r>
        <w:rPr>
          <w:rFonts w:ascii="Times New Roman" w:hAnsi="Times New Roman"/>
          <w:b w:val="1"/>
          <w:bCs w:val="1"/>
          <w:sz w:val="24"/>
          <w:szCs w:val="24"/>
          <w:rtl w:val="0"/>
          <w:lang w:val="it-IT"/>
        </w:rPr>
        <w:t xml:space="preserve">Amministrazione aggiudicatrice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Amministrazione aggiudicatrice: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a) Si obbliga a rispettare i principi di trasparenza e integrit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gi</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disciplinati dal Codice di Comportamento dei dipendenti nonch</w:t>
      </w:r>
      <w:r>
        <w:rPr>
          <w:rFonts w:ascii="Times New Roman" w:hAnsi="Times New Roman" w:hint="default"/>
          <w:sz w:val="24"/>
          <w:szCs w:val="24"/>
          <w:rtl w:val="0"/>
          <w:lang w:val="fr-FR"/>
        </w:rPr>
        <w:t xml:space="preserve">é </w:t>
      </w:r>
      <w:r>
        <w:rPr>
          <w:rFonts w:ascii="Times New Roman" w:hAnsi="Times New Roman"/>
          <w:sz w:val="24"/>
          <w:szCs w:val="24"/>
          <w:rtl w:val="0"/>
          <w:lang w:val="it-IT"/>
        </w:rPr>
        <w:t xml:space="preserve">le misure di prevenzione inserite nel Piano Triennale della Prevenzione della Corruzione vigente.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b) Si obbliga a non influenzare il procedimento amministrativo diretto a definire il contenuto del bando o altro atto equipollente, al fine di condizionare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scelta del contraente.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c) Si obbliga a non richiedere, a non accettare e a non ricevere direttamente o tramite terzi, somme di denaro o altre utilit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finalizzate a favorire la scelta di un determinato operatore economico.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d) Si obbliga a non richiedere, a non accettare e a non ricevere, direttamente o tramite terzi, somme di denaro o altre utilit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finalizzate a influenzare in maniera distorsiva la corretta gestione del contratto.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e) Si impegna a segnalare al proprio Responsabile per la prevenzione della corruzione qualsiasi tentativo illecito da parte di terzi di turbare o distorcere le fasi di svolgimento delle procedure di affidamento e/o l</w:t>
      </w:r>
      <w:r>
        <w:rPr>
          <w:rFonts w:ascii="Arial Unicode MS" w:hAnsi="Arial Unicode MS" w:hint="default"/>
          <w:sz w:val="24"/>
          <w:szCs w:val="24"/>
          <w:rtl w:val="0"/>
          <w:lang w:val="it-IT"/>
        </w:rPr>
        <w:t>’</w:t>
      </w:r>
      <w:r>
        <w:rPr>
          <w:rFonts w:ascii="Times New Roman" w:hAnsi="Times New Roman"/>
          <w:sz w:val="24"/>
          <w:szCs w:val="24"/>
          <w:rtl w:val="0"/>
          <w:lang w:val="it-IT"/>
        </w:rPr>
        <w:t>esecuzione del contratto, con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gli strumenti messi a disposizione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Ente.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f) 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gli strumenti messi a disposizione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Ente.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g) Assicura di collaborare con le forze di polizia, denunziando ogni tentativo di estorsione, intimidazione o condizionamento di natura criminale.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h) Si impegna, all</w:t>
      </w:r>
      <w:r>
        <w:rPr>
          <w:rFonts w:ascii="Arial Unicode MS" w:hAnsi="Arial Unicode MS" w:hint="default"/>
          <w:sz w:val="24"/>
          <w:szCs w:val="24"/>
          <w:rtl w:val="0"/>
          <w:lang w:val="it-IT"/>
        </w:rPr>
        <w:t>’</w:t>
      </w:r>
      <w:r>
        <w:rPr>
          <w:rFonts w:ascii="Times New Roman" w:hAnsi="Times New Roman"/>
          <w:sz w:val="24"/>
          <w:szCs w:val="24"/>
          <w:rtl w:val="0"/>
          <w:lang w:val="it-IT"/>
        </w:rPr>
        <w:t>atto della nomina dei componenti della Commissione di gara, a rispettare le norme in materia di incompatibilit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inconferibilit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incarichi di cui al D.Lgs. n.39/2013.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i) Si impegna a far sottoscrivere ai componenti della predetta Commissione la dichiarazione di assenza di cause di inconferibilit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incompatibilit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incarichi e quella con cui ciascuno dei componenti assume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1. Persone con le quali abbia rapporti di frequentazione abituale;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2. Soggetti o organizzazioni con cui egli o il coniuge abbia causa pendente o grave inimicizia o rapporti di credito o debito significativi;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3. Soggetti o organizzazioni di cui sia tutore, curatore, procuratore o agente;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4. Enti, associazioni anche non riconosciute, comitati, societ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o stabilimenti di cui sia amministratore, o gerente, o nelle quali ricopra cariche sociali e/o di rappresentanza;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5. In ogni altro caso in cui esistano gravi ragioni di opportunit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e convenienza.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Amministrazione aggiudicatrice si impegna ad adempiere con la dovuta diligenza alla corretta esecuzione del contratto e a verificare nel contempo la corretta esecuzione delle controprestazioni.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ART.</w:t>
      </w:r>
      <w:r>
        <w:rPr>
          <w:rFonts w:ascii="Times New Roman" w:hAnsi="Times New Roman"/>
          <w:b w:val="1"/>
          <w:bCs w:val="1"/>
          <w:sz w:val="24"/>
          <w:szCs w:val="24"/>
          <w:rtl w:val="0"/>
          <w:lang w:val="it-IT"/>
        </w:rPr>
        <w:t xml:space="preserve"> 4 </w:t>
      </w: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Violazione del Patto di Integrit</w:t>
      </w:r>
      <w:r>
        <w:rPr>
          <w:rFonts w:ascii="Times New Roman" w:hAnsi="Times New Roman" w:hint="default"/>
          <w:b w:val="1"/>
          <w:bCs w:val="1"/>
          <w:sz w:val="24"/>
          <w:szCs w:val="24"/>
          <w:rtl w:val="0"/>
          <w:lang w:val="it-IT"/>
        </w:rPr>
        <w:t xml:space="preserve">à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La violazione da parte dell</w:t>
      </w:r>
      <w:r>
        <w:rPr>
          <w:rFonts w:ascii="Arial Unicode MS" w:hAnsi="Arial Unicode MS" w:hint="default"/>
          <w:sz w:val="24"/>
          <w:szCs w:val="24"/>
          <w:rtl w:val="0"/>
          <w:lang w:val="it-IT"/>
        </w:rPr>
        <w:t>’</w:t>
      </w:r>
      <w:r>
        <w:rPr>
          <w:rFonts w:ascii="Times New Roman" w:hAnsi="Times New Roman"/>
          <w:sz w:val="24"/>
          <w:szCs w:val="24"/>
          <w:rtl w:val="0"/>
          <w:lang w:val="it-IT"/>
        </w:rPr>
        <w:t>operatore economico, sia in veste di concorrente che di aggiudicatario, di uno degli impegni previsti a suo carico dall</w:t>
      </w:r>
      <w:r>
        <w:rPr>
          <w:rFonts w:ascii="Arial Unicode MS" w:hAnsi="Arial Unicode MS" w:hint="default"/>
          <w:sz w:val="24"/>
          <w:szCs w:val="24"/>
          <w:rtl w:val="0"/>
          <w:lang w:val="it-IT"/>
        </w:rPr>
        <w:t>’</w:t>
      </w:r>
      <w:r>
        <w:rPr>
          <w:rFonts w:ascii="Times New Roman" w:hAnsi="Times New Roman"/>
          <w:sz w:val="24"/>
          <w:szCs w:val="24"/>
          <w:rtl w:val="0"/>
          <w:lang w:val="it-IT"/>
        </w:rPr>
        <w:t>articolo 2,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comportare, secondo 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della violazione rilevata e la fase in cui la violazione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accertata, le seguenti condizioni: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a)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esclusione dalla procedura di affidamento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b) La risoluzione di diritto del contratto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c) Escussione dei depositi cauzionali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d) Interdizione del concorrente a partecipare ad altre gare indette dalla medesima stazione appaltante per un periodo di tempo compreso tra 6 mesi a 3 anni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e) Segnalazione del fatto all</w:t>
      </w:r>
      <w:r>
        <w:rPr>
          <w:rFonts w:ascii="Arial Unicode MS" w:hAnsi="Arial Unicode MS" w:hint="default"/>
          <w:sz w:val="24"/>
          <w:szCs w:val="24"/>
          <w:rtl w:val="0"/>
          <w:lang w:val="it-IT"/>
        </w:rPr>
        <w:t>’</w:t>
      </w:r>
      <w:r>
        <w:rPr>
          <w:rFonts w:ascii="Times New Roman" w:hAnsi="Times New Roman"/>
          <w:sz w:val="24"/>
          <w:szCs w:val="24"/>
          <w:rtl w:val="0"/>
          <w:lang w:val="it-IT"/>
        </w:rPr>
        <w:t>Autorit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Vigilanza sui Contratti Pubblici ed alle competenti Autorit</w:t>
      </w:r>
      <w:r>
        <w:rPr>
          <w:rFonts w:ascii="Times New Roman" w:hAnsi="Times New Roman" w:hint="default"/>
          <w:sz w:val="24"/>
          <w:szCs w:val="24"/>
          <w:rtl w:val="0"/>
          <w:lang w:val="it-IT"/>
        </w:rPr>
        <w:t>à</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2. L</w:t>
      </w:r>
      <w:r>
        <w:rPr>
          <w:rFonts w:ascii="Arial Unicode MS" w:hAnsi="Arial Unicode MS" w:hint="default"/>
          <w:sz w:val="24"/>
          <w:szCs w:val="24"/>
          <w:rtl w:val="0"/>
          <w:lang w:val="it-IT"/>
        </w:rPr>
        <w:t>’</w:t>
      </w:r>
      <w:r>
        <w:rPr>
          <w:rFonts w:ascii="Times New Roman" w:hAnsi="Times New Roman"/>
          <w:sz w:val="24"/>
          <w:szCs w:val="24"/>
          <w:rtl w:val="0"/>
          <w:lang w:val="it-IT"/>
        </w:rPr>
        <w:t>applicazione delle sanzioni conseguenti alla violazione di cui al presente Patto avviene con garanzia di adeguato contraddittorio dall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amministrazione aggiudicatrice, secondo le regole generali degli appalti pubblici.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3. Le stazioni appaltanti devono individuare le sanzioni da applicare in concreto secondo il criterio di colpevolezza, gradualit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proporzionalit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in rapporto alla gravit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della violazione rilevata.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4. In ogni caso, per le violazioni di cui all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art.2, comma 1, lettere a), b) e c) del presente Patto,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sempre disposta l</w:t>
      </w:r>
      <w:r>
        <w:rPr>
          <w:rFonts w:ascii="Arial Unicode MS" w:hAnsi="Arial Unicode MS" w:hint="default"/>
          <w:sz w:val="24"/>
          <w:szCs w:val="24"/>
          <w:rtl w:val="0"/>
          <w:lang w:val="it-IT"/>
        </w:rPr>
        <w:t>’</w:t>
      </w:r>
      <w:r>
        <w:rPr>
          <w:rFonts w:ascii="Times New Roman" w:hAnsi="Times New Roman"/>
          <w:sz w:val="24"/>
          <w:szCs w:val="24"/>
          <w:rtl w:val="0"/>
          <w:lang w:val="it-IT"/>
        </w:rPr>
        <w:t>escussione del deposito cauzionale, l</w:t>
      </w:r>
      <w:r>
        <w:rPr>
          <w:rFonts w:ascii="Arial Unicode MS" w:hAnsi="Arial Unicode MS" w:hint="default"/>
          <w:sz w:val="24"/>
          <w:szCs w:val="24"/>
          <w:rtl w:val="0"/>
          <w:lang w:val="it-IT"/>
        </w:rPr>
        <w:t>’</w:t>
      </w:r>
      <w:r>
        <w:rPr>
          <w:rFonts w:ascii="Times New Roman" w:hAnsi="Times New Roman"/>
          <w:sz w:val="24"/>
          <w:szCs w:val="24"/>
          <w:rtl w:val="0"/>
          <w:lang w:val="it-IT"/>
        </w:rPr>
        <w:t>esclusione dalla gara o la risoluzione ipso iure del contratto, salvo che le stazioni appaltanti, con apposito atto, decidano di non avvalersi della predetta risoluzione qualora ritengano che la stessa sia pregiudizievole agli interessi pubblici di cui all</w:t>
      </w:r>
      <w:r>
        <w:rPr>
          <w:rFonts w:ascii="Arial Unicode MS" w:hAnsi="Arial Unicode MS" w:hint="default"/>
          <w:sz w:val="24"/>
          <w:szCs w:val="24"/>
          <w:rtl w:val="0"/>
          <w:lang w:val="it-IT"/>
        </w:rPr>
        <w:t>’</w:t>
      </w:r>
      <w:r>
        <w:rPr>
          <w:rFonts w:ascii="Times New Roman" w:hAnsi="Times New Roman"/>
          <w:sz w:val="24"/>
          <w:szCs w:val="24"/>
          <w:rtl w:val="0"/>
          <w:lang w:val="it-IT"/>
        </w:rPr>
        <w:t>articolo 121, comma 2, del D.Lgs. n.104/2010, nonch</w:t>
      </w:r>
      <w:r>
        <w:rPr>
          <w:rFonts w:ascii="Times New Roman" w:hAnsi="Times New Roman" w:hint="default"/>
          <w:sz w:val="24"/>
          <w:szCs w:val="24"/>
          <w:rtl w:val="0"/>
          <w:lang w:val="fr-FR"/>
        </w:rPr>
        <w:t xml:space="preserve">é </w:t>
      </w:r>
      <w:r>
        <w:rPr>
          <w:rFonts w:ascii="Times New Roman" w:hAnsi="Times New Roman"/>
          <w:sz w:val="24"/>
          <w:szCs w:val="24"/>
          <w:rtl w:val="0"/>
          <w:lang w:val="it-IT"/>
        </w:rPr>
        <w:t>l</w:t>
      </w:r>
      <w:r>
        <w:rPr>
          <w:rFonts w:ascii="Arial Unicode MS" w:hAnsi="Arial Unicode MS" w:hint="default"/>
          <w:sz w:val="24"/>
          <w:szCs w:val="24"/>
          <w:rtl w:val="0"/>
          <w:lang w:val="it-IT"/>
        </w:rPr>
        <w:t>’</w:t>
      </w:r>
      <w:r>
        <w:rPr>
          <w:rFonts w:ascii="Times New Roman" w:hAnsi="Times New Roman"/>
          <w:sz w:val="24"/>
          <w:szCs w:val="24"/>
          <w:rtl w:val="0"/>
          <w:lang w:val="it-IT"/>
        </w:rPr>
        <w:t>interdizione del concorrente a partecipare ad altre gare indette dalla medesima stazione appaltante per 6 mesi decorrenti dalla comunicazione del provvedimento di applicazione della sanzione. Nei casi di recidiva nelle violazioni di cui al citato art.2, comma 1, lettere a), b) e c), e per le medesime violazioni, si applica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interdizione del concorrente a partecipare ad altre gare indette dalla medesima stazione appaltante per 3 anni decorrenti dalla comunicazione del provvedimento di applicazione della sanzione.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5. L</w:t>
      </w:r>
      <w:r>
        <w:rPr>
          <w:rFonts w:ascii="Arial Unicode MS" w:hAnsi="Arial Unicode MS" w:hint="default"/>
          <w:sz w:val="24"/>
          <w:szCs w:val="24"/>
          <w:rtl w:val="0"/>
          <w:lang w:val="it-IT"/>
        </w:rPr>
        <w:t>’</w:t>
      </w:r>
      <w:r>
        <w:rPr>
          <w:rFonts w:ascii="Times New Roman" w:hAnsi="Times New Roman"/>
          <w:sz w:val="24"/>
          <w:szCs w:val="24"/>
          <w:rtl w:val="0"/>
          <w:lang w:val="it-IT"/>
        </w:rPr>
        <w:t>amministrazione aggiudicatrice, ai sensi del</w:t>
      </w:r>
      <w:r>
        <w:rPr>
          <w:rFonts w:ascii="Arial Unicode MS" w:hAnsi="Arial Unicode MS" w:hint="default"/>
          <w:sz w:val="24"/>
          <w:szCs w:val="24"/>
          <w:rtl w:val="0"/>
          <w:lang w:val="it-IT"/>
        </w:rPr>
        <w:t>’</w:t>
      </w:r>
      <w:r>
        <w:rPr>
          <w:rFonts w:ascii="Times New Roman" w:hAnsi="Times New Roman"/>
          <w:sz w:val="24"/>
          <w:szCs w:val="24"/>
          <w:rtl w:val="0"/>
          <w:lang w:val="it-IT"/>
        </w:rPr>
        <w:t>art.1382 c.c., si riserva la facolt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richiedere il risarcimento del maggior danno effettivamente subito, ove lo ritenga superiore all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ammontare delle cauzioni o delle altre garanzie di cui al precedente comma 1, lett. c).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6. Qualora le violazioni attengano a comportamenti che implicano il coinvolgimento del personale a vario titolo intervenuto nel procedimento di affidamento e nell</w:t>
      </w:r>
      <w:r>
        <w:rPr>
          <w:rFonts w:ascii="Arial Unicode MS" w:hAnsi="Arial Unicode MS" w:hint="default"/>
          <w:sz w:val="24"/>
          <w:szCs w:val="24"/>
          <w:rtl w:val="0"/>
          <w:lang w:val="it-IT"/>
        </w:rPr>
        <w:t>’</w:t>
      </w:r>
      <w:r>
        <w:rPr>
          <w:rFonts w:ascii="Times New Roman" w:hAnsi="Times New Roman"/>
          <w:sz w:val="24"/>
          <w:szCs w:val="24"/>
          <w:rtl w:val="0"/>
          <w:lang w:val="it-IT"/>
        </w:rPr>
        <w:t>esecuzione del contratto, 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amministrazione aggiudicatrice si obbliga ad attivare i relativi procedimenti disciplinari ai sensi del vigente Codice di Comportamento dei dipendenti.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ART.</w:t>
      </w:r>
      <w:r>
        <w:rPr>
          <w:rFonts w:ascii="Times New Roman" w:hAnsi="Times New Roman"/>
          <w:b w:val="1"/>
          <w:bCs w:val="1"/>
          <w:sz w:val="24"/>
          <w:szCs w:val="24"/>
          <w:rtl w:val="0"/>
          <w:lang w:val="it-IT"/>
        </w:rPr>
        <w:t xml:space="preserve"> 5 </w:t>
      </w:r>
    </w:p>
    <w:p>
      <w:pPr>
        <w:pStyle w:val="Corpo A"/>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Efficacia del Patto di Integrit</w:t>
      </w:r>
      <w:r>
        <w:rPr>
          <w:rFonts w:ascii="Times New Roman" w:hAnsi="Times New Roman" w:hint="default"/>
          <w:b w:val="1"/>
          <w:bCs w:val="1"/>
          <w:sz w:val="24"/>
          <w:szCs w:val="24"/>
          <w:rtl w:val="0"/>
          <w:lang w:val="it-IT"/>
        </w:rPr>
        <w:t xml:space="preserve">à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1. Il presente Patto di Integrit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le sanzioni applicabili resteranno in vigore sino alla completa esecuzione del contratto sottoscritto a seguito della procedura di affidamento e all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estinzione delle relative obbligazioni.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Luogo e data_______________________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L</w:t>
      </w:r>
      <w:r>
        <w:rPr>
          <w:rFonts w:ascii="Arial Unicode MS" w:hAnsi="Arial Unicode MS" w:hint="default"/>
          <w:sz w:val="24"/>
          <w:szCs w:val="24"/>
          <w:rtl w:val="0"/>
          <w:lang w:val="it-IT"/>
        </w:rPr>
        <w:t>’</w:t>
      </w:r>
      <w:r>
        <w:rPr>
          <w:rFonts w:ascii="Times New Roman" w:hAnsi="Times New Roman"/>
          <w:sz w:val="24"/>
          <w:szCs w:val="24"/>
          <w:rtl w:val="0"/>
          <w:lang w:val="de-DE"/>
        </w:rPr>
        <w:t xml:space="preserve">OPERATORE ECONOMICO </w:t>
      </w:r>
      <w:r>
        <w:rPr>
          <w:rFonts w:ascii="Times New Roman" w:cs="Times New Roman" w:hAnsi="Times New Roman" w:eastAsia="Times New Roman"/>
          <w:sz w:val="24"/>
          <w:szCs w:val="24"/>
          <w:rtl w:val="0"/>
          <w:lang w:val="it-IT"/>
        </w:rPr>
        <w:tab/>
        <w:tab/>
        <w:tab/>
        <w:t>L</w:t>
      </w:r>
      <w:r>
        <w:rPr>
          <w:rFonts w:ascii="Arial Unicode MS" w:hAnsi="Arial Unicode MS" w:hint="default"/>
          <w:sz w:val="24"/>
          <w:szCs w:val="24"/>
          <w:rtl w:val="0"/>
          <w:lang w:val="it-IT"/>
        </w:rPr>
        <w:t>’</w:t>
      </w:r>
      <w:r>
        <w:rPr>
          <w:rFonts w:ascii="Times New Roman" w:hAnsi="Times New Roman"/>
          <w:sz w:val="24"/>
          <w:szCs w:val="24"/>
          <w:rtl w:val="0"/>
          <w:lang w:val="de-DE"/>
        </w:rPr>
        <w:t xml:space="preserve">AMMINISTRAZIONE AGGIUDICATRICE </w:t>
      </w: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__________________________ </w:t>
      </w:r>
      <w:r>
        <w:rPr>
          <w:rFonts w:ascii="Times New Roman" w:cs="Times New Roman" w:hAnsi="Times New Roman" w:eastAsia="Times New Roman"/>
          <w:sz w:val="24"/>
          <w:szCs w:val="24"/>
          <w:rtl w:val="0"/>
          <w:lang w:val="it-IT"/>
        </w:rPr>
        <w:tab/>
        <w:tab/>
        <w:tab/>
        <w:t xml:space="preserve">     </w:t>
      </w:r>
      <w:r>
        <w:rPr>
          <w:rFonts w:ascii="Times New Roman" w:hAnsi="Times New Roman"/>
          <w:sz w:val="24"/>
          <w:szCs w:val="24"/>
          <w:rtl w:val="0"/>
          <w:lang w:val="en-US"/>
        </w:rPr>
        <w:t xml:space="preserve">___________________________________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L</w:t>
      </w:r>
      <w:r>
        <w:rPr>
          <w:rFonts w:ascii="Arial Unicode MS" w:hAnsi="Arial Unicode MS" w:hint="default"/>
          <w:sz w:val="24"/>
          <w:szCs w:val="24"/>
          <w:rtl w:val="0"/>
          <w:lang w:val="it-IT"/>
        </w:rPr>
        <w:t>’</w:t>
      </w:r>
      <w:r>
        <w:rPr>
          <w:rFonts w:ascii="Times New Roman" w:hAnsi="Times New Roman"/>
          <w:sz w:val="24"/>
          <w:szCs w:val="24"/>
          <w:rtl w:val="0"/>
          <w:lang w:val="it-IT"/>
        </w:rPr>
        <w:t>Operatore economico dichiara di aver letto e di accettare espressamente le disposizioni contenute nell</w:t>
      </w:r>
      <w:r>
        <w:rPr>
          <w:rFonts w:ascii="Arial Unicode MS" w:hAnsi="Arial Unicode MS" w:hint="default"/>
          <w:sz w:val="24"/>
          <w:szCs w:val="24"/>
          <w:rtl w:val="0"/>
          <w:lang w:val="it-IT"/>
        </w:rPr>
        <w:t>’</w:t>
      </w:r>
      <w:r>
        <w:rPr>
          <w:rFonts w:ascii="Times New Roman" w:hAnsi="Times New Roman"/>
          <w:sz w:val="24"/>
          <w:szCs w:val="24"/>
          <w:rtl w:val="0"/>
          <w:lang w:val="it-IT"/>
        </w:rPr>
        <w:t>art.2 e nell</w:t>
      </w:r>
      <w:r>
        <w:rPr>
          <w:rFonts w:ascii="Arial Unicode MS" w:hAnsi="Arial Unicode MS" w:hint="default"/>
          <w:sz w:val="24"/>
          <w:szCs w:val="24"/>
          <w:rtl w:val="0"/>
          <w:lang w:val="it-IT"/>
        </w:rPr>
        <w:t>’</w:t>
      </w:r>
      <w:r>
        <w:rPr>
          <w:rFonts w:ascii="Times New Roman" w:hAnsi="Times New Roman"/>
          <w:sz w:val="24"/>
          <w:szCs w:val="24"/>
          <w:rtl w:val="0"/>
          <w:lang w:val="it-IT"/>
        </w:rPr>
        <w:t xml:space="preserve">art.4 del presente atto.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Luogo e data__________________________ </w:t>
      </w:r>
    </w:p>
    <w:p>
      <w:pPr>
        <w:pStyle w:val="Corpo A"/>
        <w:spacing w:line="360" w:lineRule="auto"/>
        <w:jc w:val="both"/>
        <w:rPr>
          <w:rFonts w:ascii="Times New Roman" w:cs="Times New Roman" w:hAnsi="Times New Roman" w:eastAsia="Times New Roman"/>
          <w:sz w:val="24"/>
          <w:szCs w:val="24"/>
        </w:rPr>
      </w:pPr>
    </w:p>
    <w:p>
      <w:pPr>
        <w:pStyle w:val="Corpo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L</w:t>
      </w:r>
      <w:r>
        <w:rPr>
          <w:rFonts w:ascii="Arial Unicode MS" w:hAnsi="Arial Unicode MS" w:hint="default"/>
          <w:sz w:val="24"/>
          <w:szCs w:val="24"/>
          <w:rtl w:val="0"/>
          <w:lang w:val="it-IT"/>
        </w:rPr>
        <w:t>’</w:t>
      </w:r>
      <w:r>
        <w:rPr>
          <w:rFonts w:ascii="Times New Roman" w:hAnsi="Times New Roman"/>
          <w:sz w:val="24"/>
          <w:szCs w:val="24"/>
          <w:rtl w:val="0"/>
          <w:lang w:val="de-DE"/>
        </w:rPr>
        <w:t xml:space="preserve">OPERATORE ECONOMICO </w:t>
      </w:r>
    </w:p>
    <w:p>
      <w:pPr>
        <w:pStyle w:val="Corpo A"/>
        <w:spacing w:line="360" w:lineRule="auto"/>
        <w:jc w:val="both"/>
      </w:pPr>
      <w:r>
        <w:rPr>
          <w:rFonts w:ascii="Times New Roman" w:hAnsi="Times New Roman"/>
          <w:sz w:val="24"/>
          <w:szCs w:val="24"/>
          <w:rtl w:val="0"/>
          <w:lang w:val="en-US"/>
        </w:rPr>
        <w:t xml:space="preserve">_____________________________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