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A3" w:rsidRDefault="006414A3" w:rsidP="006414A3">
      <w:pPr>
        <w:jc w:val="both"/>
      </w:pPr>
    </w:p>
    <w:p w:rsidR="006414A3" w:rsidRPr="00641EB1" w:rsidRDefault="006414A3" w:rsidP="00A752A2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rPr>
          <w:rStyle w:val="Collegamentoipertestuale"/>
        </w:rPr>
      </w:pPr>
    </w:p>
    <w:p w:rsidR="006414A3" w:rsidRPr="00641EB1" w:rsidRDefault="006414A3" w:rsidP="006414A3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6414A3" w:rsidRDefault="006414A3" w:rsidP="006414A3">
      <w:pPr>
        <w:rPr>
          <w:rFonts w:ascii="Tahoma" w:hAnsi="Tahoma" w:cs="Tahoma"/>
          <w:sz w:val="22"/>
          <w:szCs w:val="22"/>
        </w:rPr>
      </w:pPr>
    </w:p>
    <w:p w:rsidR="006414A3" w:rsidRDefault="006414A3" w:rsidP="006414A3">
      <w:pPr>
        <w:jc w:val="right"/>
      </w:pPr>
      <w:r>
        <w:t>Al Comune di _____________________</w:t>
      </w:r>
    </w:p>
    <w:p w:rsidR="006414A3" w:rsidRDefault="006414A3" w:rsidP="006414A3">
      <w:pPr>
        <w:jc w:val="right"/>
      </w:pPr>
      <w:r>
        <w:t xml:space="preserve">Alla Cortese Attenzione del Responsabile dei </w:t>
      </w:r>
    </w:p>
    <w:p w:rsidR="006414A3" w:rsidRDefault="006414A3" w:rsidP="006414A3">
      <w:pPr>
        <w:jc w:val="right"/>
      </w:pPr>
      <w:r>
        <w:t>Servizi Socio-Assistenziali-Sanitari</w:t>
      </w:r>
    </w:p>
    <w:p w:rsidR="00234976" w:rsidRDefault="00234976" w:rsidP="006414A3">
      <w:pPr>
        <w:jc w:val="right"/>
      </w:pPr>
    </w:p>
    <w:p w:rsidR="00234976" w:rsidRDefault="00234976" w:rsidP="00234976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  <w:r>
        <w:t>Alla Coop.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  <w:t>_______________________</w:t>
      </w:r>
    </w:p>
    <w:p w:rsidR="00234976" w:rsidRDefault="00234976" w:rsidP="006414A3">
      <w:pPr>
        <w:jc w:val="right"/>
      </w:pPr>
    </w:p>
    <w:p w:rsidR="006414A3" w:rsidRDefault="006414A3" w:rsidP="006414A3">
      <w:pPr>
        <w:tabs>
          <w:tab w:val="right" w:pos="8789"/>
        </w:tabs>
        <w:ind w:left="-709"/>
        <w:jc w:val="right"/>
        <w:rPr>
          <w:rFonts w:ascii="Tahoma" w:hAnsi="Tahoma" w:cs="Tahoma"/>
        </w:rPr>
      </w:pPr>
    </w:p>
    <w:p w:rsidR="006414A3" w:rsidRDefault="006414A3" w:rsidP="006414A3">
      <w:pPr>
        <w:ind w:left="-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</w:t>
      </w:r>
      <w:r w:rsidR="00C82F27">
        <w:rPr>
          <w:rFonts w:ascii="Tahoma" w:hAnsi="Tahoma" w:cs="Tahoma"/>
          <w:b/>
        </w:rPr>
        <w:t>GGETTO: Richiesta Contributo Economico</w:t>
      </w:r>
      <w:r>
        <w:rPr>
          <w:rFonts w:ascii="Tahoma" w:hAnsi="Tahoma" w:cs="Tahoma"/>
          <w:b/>
        </w:rPr>
        <w:t>.</w:t>
      </w:r>
    </w:p>
    <w:p w:rsidR="006414A3" w:rsidRDefault="006414A3" w:rsidP="006414A3"/>
    <w:p w:rsidR="006414A3" w:rsidRDefault="006414A3" w:rsidP="006414A3"/>
    <w:p w:rsidR="006414A3" w:rsidRDefault="006414A3" w:rsidP="006414A3"/>
    <w:p w:rsidR="006414A3" w:rsidRPr="00D8739B" w:rsidRDefault="006414A3" w:rsidP="006414A3">
      <w:r>
        <w:t xml:space="preserve">Il/La Sottoscritto/a </w:t>
      </w:r>
      <w:r w:rsidR="007452A3">
        <w:t>…………………………………………………………………………………….</w:t>
      </w:r>
    </w:p>
    <w:p w:rsidR="006414A3" w:rsidRPr="00D622FF" w:rsidRDefault="006414A3" w:rsidP="006414A3">
      <w:pPr>
        <w:tabs>
          <w:tab w:val="left" w:pos="765"/>
        </w:tabs>
      </w:pPr>
    </w:p>
    <w:p w:rsidR="006414A3" w:rsidRDefault="006414A3" w:rsidP="006414A3">
      <w:pPr>
        <w:tabs>
          <w:tab w:val="left" w:pos="765"/>
        </w:tabs>
      </w:pPr>
      <w:r>
        <w:t>n</w:t>
      </w:r>
      <w:r w:rsidRPr="00D622FF">
        <w:t xml:space="preserve">ato/a </w:t>
      </w:r>
      <w:proofErr w:type="spellStart"/>
      <w:r w:rsidRPr="00D622FF">
        <w:t>a</w:t>
      </w:r>
      <w:proofErr w:type="spellEnd"/>
      <w:r w:rsidRPr="00D622FF">
        <w:t xml:space="preserve"> ……………………………</w:t>
      </w:r>
      <w:proofErr w:type="spellStart"/>
      <w:r w:rsidRPr="00D622FF">
        <w:t>Prov</w:t>
      </w:r>
      <w:proofErr w:type="spellEnd"/>
      <w:r w:rsidRPr="00D622FF">
        <w:t>………il……………</w:t>
      </w:r>
      <w:proofErr w:type="gramStart"/>
      <w:r w:rsidRPr="00D622FF">
        <w:t>…….</w:t>
      </w:r>
      <w:proofErr w:type="gramEnd"/>
      <w:r w:rsidRPr="00D622FF">
        <w:t>Residente</w:t>
      </w:r>
      <w:r>
        <w:t xml:space="preserve"> in……………………</w:t>
      </w:r>
    </w:p>
    <w:p w:rsidR="006414A3" w:rsidRDefault="006414A3" w:rsidP="006414A3">
      <w:pPr>
        <w:tabs>
          <w:tab w:val="left" w:pos="765"/>
        </w:tabs>
      </w:pPr>
    </w:p>
    <w:p w:rsidR="006414A3" w:rsidRDefault="006414A3" w:rsidP="006414A3">
      <w:pPr>
        <w:tabs>
          <w:tab w:val="left" w:pos="765"/>
        </w:tabs>
      </w:pPr>
      <w:r w:rsidRPr="00D622FF">
        <w:t>via/piazza……………………………</w:t>
      </w:r>
      <w:proofErr w:type="gramStart"/>
      <w:r w:rsidRPr="00D622FF">
        <w:t>…….</w:t>
      </w:r>
      <w:proofErr w:type="gramEnd"/>
      <w:r w:rsidRPr="00D622FF">
        <w:t>.n……</w:t>
      </w:r>
      <w:proofErr w:type="spellStart"/>
      <w:r w:rsidRPr="00D622FF">
        <w:t>cap</w:t>
      </w:r>
      <w:proofErr w:type="spellEnd"/>
      <w:r w:rsidRPr="00D622FF">
        <w:t>…………………………Tel………………</w:t>
      </w:r>
      <w:r>
        <w:t>….</w:t>
      </w:r>
    </w:p>
    <w:p w:rsidR="006414A3" w:rsidRDefault="006414A3" w:rsidP="006414A3">
      <w:pPr>
        <w:tabs>
          <w:tab w:val="left" w:pos="765"/>
        </w:tabs>
      </w:pPr>
    </w:p>
    <w:p w:rsidR="006414A3" w:rsidRDefault="006414A3" w:rsidP="006414A3">
      <w:pPr>
        <w:tabs>
          <w:tab w:val="left" w:pos="765"/>
        </w:tabs>
      </w:pPr>
      <w:r>
        <w:t>CF…………………………………</w:t>
      </w:r>
    </w:p>
    <w:p w:rsidR="006414A3" w:rsidRDefault="006414A3" w:rsidP="006414A3">
      <w:pPr>
        <w:tabs>
          <w:tab w:val="left" w:pos="765"/>
        </w:tabs>
      </w:pPr>
    </w:p>
    <w:p w:rsidR="006414A3" w:rsidRDefault="006414A3" w:rsidP="006414A3">
      <w:pPr>
        <w:tabs>
          <w:tab w:val="left" w:pos="765"/>
        </w:tabs>
        <w:jc w:val="center"/>
        <w:rPr>
          <w:b/>
          <w:bCs/>
        </w:rPr>
      </w:pPr>
    </w:p>
    <w:p w:rsidR="006414A3" w:rsidRDefault="006414A3" w:rsidP="006414A3">
      <w:pPr>
        <w:tabs>
          <w:tab w:val="left" w:pos="765"/>
        </w:tabs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C82F27" w:rsidRPr="00D622FF" w:rsidRDefault="00C82F27" w:rsidP="006414A3">
      <w:pPr>
        <w:tabs>
          <w:tab w:val="left" w:pos="765"/>
        </w:tabs>
        <w:jc w:val="center"/>
        <w:rPr>
          <w:b/>
          <w:bCs/>
        </w:rPr>
      </w:pPr>
    </w:p>
    <w:p w:rsidR="007F3BA6" w:rsidRPr="007452A3" w:rsidRDefault="007F3BA6" w:rsidP="00C82F27">
      <w:r w:rsidRPr="007452A3">
        <w:t xml:space="preserve">In qualità di </w:t>
      </w:r>
      <w:r w:rsidR="00C82F27">
        <w:t xml:space="preserve">madre </w:t>
      </w:r>
      <w:r w:rsidR="00045335">
        <w:t>del/</w:t>
      </w:r>
      <w:r w:rsidR="00C82F27">
        <w:t>della Minore __________________________________</w:t>
      </w:r>
    </w:p>
    <w:p w:rsidR="007F3BA6" w:rsidRPr="00D96394" w:rsidRDefault="007F3BA6" w:rsidP="007F3BA6">
      <w:pPr>
        <w:jc w:val="both"/>
      </w:pPr>
    </w:p>
    <w:p w:rsidR="007F3BA6" w:rsidRDefault="007F3BA6" w:rsidP="007F3BA6">
      <w:pPr>
        <w:tabs>
          <w:tab w:val="left" w:pos="765"/>
        </w:tabs>
        <w:ind w:left="567" w:hanging="141"/>
      </w:pPr>
      <w:r>
        <w:t>N</w:t>
      </w:r>
      <w:r w:rsidRPr="00D622FF">
        <w:t>ato/</w:t>
      </w:r>
      <w:r>
        <w:t xml:space="preserve">a </w:t>
      </w:r>
      <w:proofErr w:type="spellStart"/>
      <w:r>
        <w:t>a</w:t>
      </w:r>
      <w:proofErr w:type="spellEnd"/>
      <w:r>
        <w:t xml:space="preserve"> ……………………………</w:t>
      </w:r>
      <w:proofErr w:type="spellStart"/>
      <w:r>
        <w:t>Prov</w:t>
      </w:r>
      <w:proofErr w:type="spellEnd"/>
      <w:r>
        <w:t xml:space="preserve">………il………………… </w:t>
      </w:r>
      <w:r w:rsidRPr="00D622FF">
        <w:t>Residente</w:t>
      </w:r>
      <w:r>
        <w:t xml:space="preserve"> in……………………</w:t>
      </w:r>
    </w:p>
    <w:p w:rsidR="007F3BA6" w:rsidRDefault="007F3BA6" w:rsidP="007F3BA6">
      <w:pPr>
        <w:tabs>
          <w:tab w:val="left" w:pos="765"/>
        </w:tabs>
      </w:pPr>
    </w:p>
    <w:p w:rsidR="007F3BA6" w:rsidRDefault="007F3BA6" w:rsidP="007F3BA6">
      <w:pPr>
        <w:tabs>
          <w:tab w:val="left" w:pos="765"/>
        </w:tabs>
        <w:ind w:firstLine="426"/>
      </w:pPr>
      <w:r w:rsidRPr="00D622FF">
        <w:t>via/piazza……………………………</w:t>
      </w:r>
      <w:proofErr w:type="gramStart"/>
      <w:r w:rsidRPr="00D622FF">
        <w:t>…….</w:t>
      </w:r>
      <w:proofErr w:type="gramEnd"/>
      <w:r w:rsidRPr="00D622FF">
        <w:t>.n……</w:t>
      </w:r>
      <w:proofErr w:type="spellStart"/>
      <w:r w:rsidRPr="00D622FF">
        <w:t>cap</w:t>
      </w:r>
      <w:proofErr w:type="spellEnd"/>
      <w:r w:rsidRPr="00D622FF">
        <w:t>…………………………Tel………………</w:t>
      </w:r>
      <w:r>
        <w:t>…..</w:t>
      </w:r>
    </w:p>
    <w:p w:rsidR="007F3BA6" w:rsidRDefault="007F3BA6" w:rsidP="007F3BA6">
      <w:pPr>
        <w:tabs>
          <w:tab w:val="left" w:pos="765"/>
        </w:tabs>
      </w:pPr>
    </w:p>
    <w:p w:rsidR="007452A3" w:rsidRDefault="007F3BA6" w:rsidP="00C82F27">
      <w:pPr>
        <w:tabs>
          <w:tab w:val="left" w:pos="765"/>
        </w:tabs>
        <w:ind w:left="284" w:firstLine="142"/>
      </w:pPr>
      <w:r>
        <w:t>CF…………………………………</w:t>
      </w:r>
    </w:p>
    <w:p w:rsidR="00C82F27" w:rsidRDefault="00C82F27" w:rsidP="00C82F27">
      <w:pPr>
        <w:tabs>
          <w:tab w:val="left" w:pos="765"/>
        </w:tabs>
      </w:pPr>
    </w:p>
    <w:p w:rsidR="00C82F27" w:rsidRDefault="00C82F27" w:rsidP="00C82F27">
      <w:pPr>
        <w:tabs>
          <w:tab w:val="left" w:pos="765"/>
        </w:tabs>
      </w:pPr>
      <w:r>
        <w:t>un contributo economico per sostenere le spese necessarie a migliorare le condizioni di salute di mia</w:t>
      </w:r>
      <w:r w:rsidR="00045335">
        <w:t>/o</w:t>
      </w:r>
      <w:r>
        <w:t xml:space="preserve"> figlia</w:t>
      </w:r>
      <w:r w:rsidR="00045335">
        <w:t>/o</w:t>
      </w:r>
      <w:r>
        <w:t>.</w:t>
      </w:r>
    </w:p>
    <w:p w:rsidR="00C82F27" w:rsidRDefault="00C82F27" w:rsidP="00C82F27">
      <w:pPr>
        <w:tabs>
          <w:tab w:val="left" w:pos="765"/>
        </w:tabs>
      </w:pPr>
    </w:p>
    <w:p w:rsidR="00C82F27" w:rsidRDefault="00C82F27" w:rsidP="00C82F27">
      <w:pPr>
        <w:tabs>
          <w:tab w:val="left" w:pos="765"/>
        </w:tabs>
      </w:pPr>
      <w:r>
        <w:t>Allego:</w:t>
      </w:r>
    </w:p>
    <w:p w:rsidR="00C82F27" w:rsidRDefault="00C82F27" w:rsidP="00C82F27">
      <w:pPr>
        <w:pStyle w:val="Paragrafoelenco"/>
        <w:numPr>
          <w:ilvl w:val="0"/>
          <w:numId w:val="6"/>
        </w:numPr>
        <w:tabs>
          <w:tab w:val="left" w:pos="765"/>
        </w:tabs>
      </w:pPr>
      <w:r>
        <w:t>ISEE ordinario</w:t>
      </w:r>
    </w:p>
    <w:p w:rsidR="00C82F27" w:rsidRDefault="00C82F27" w:rsidP="00C82F27">
      <w:pPr>
        <w:pStyle w:val="Paragrafoelenco"/>
        <w:numPr>
          <w:ilvl w:val="0"/>
          <w:numId w:val="6"/>
        </w:numPr>
        <w:tabs>
          <w:tab w:val="left" w:pos="765"/>
        </w:tabs>
      </w:pPr>
      <w:r>
        <w:t>Referto specialista</w:t>
      </w:r>
    </w:p>
    <w:p w:rsidR="00C82F27" w:rsidRDefault="00C82F27" w:rsidP="00C82F27">
      <w:pPr>
        <w:pStyle w:val="Paragrafoelenco"/>
        <w:numPr>
          <w:ilvl w:val="0"/>
          <w:numId w:val="6"/>
        </w:numPr>
        <w:tabs>
          <w:tab w:val="left" w:pos="765"/>
        </w:tabs>
      </w:pPr>
      <w:r>
        <w:t>Copia documento di riconoscimento</w:t>
      </w:r>
    </w:p>
    <w:p w:rsidR="00C82F27" w:rsidRDefault="00C82F27" w:rsidP="00C82F27">
      <w:pPr>
        <w:pStyle w:val="Paragrafoelenco"/>
        <w:numPr>
          <w:ilvl w:val="0"/>
          <w:numId w:val="6"/>
        </w:numPr>
        <w:tabs>
          <w:tab w:val="left" w:pos="765"/>
        </w:tabs>
      </w:pPr>
      <w:r>
        <w:t>Copie spese sostenute</w:t>
      </w:r>
    </w:p>
    <w:p w:rsidR="00C82F27" w:rsidRDefault="00C82F27" w:rsidP="00045335">
      <w:pPr>
        <w:pStyle w:val="Paragrafoelenco"/>
        <w:tabs>
          <w:tab w:val="left" w:pos="765"/>
        </w:tabs>
      </w:pPr>
      <w:bookmarkStart w:id="0" w:name="_GoBack"/>
      <w:bookmarkEnd w:id="0"/>
    </w:p>
    <w:p w:rsidR="006414A3" w:rsidRPr="005D7ABB" w:rsidRDefault="006414A3" w:rsidP="006414A3">
      <w:pPr>
        <w:tabs>
          <w:tab w:val="left" w:pos="2955"/>
          <w:tab w:val="left" w:pos="5535"/>
          <w:tab w:val="left" w:pos="8430"/>
        </w:tabs>
        <w:rPr>
          <w:b/>
          <w:bCs/>
        </w:rPr>
      </w:pPr>
    </w:p>
    <w:p w:rsidR="006414A3" w:rsidRDefault="006414A3" w:rsidP="006414A3"/>
    <w:p w:rsidR="006414A3" w:rsidRDefault="00C82F27" w:rsidP="006414A3">
      <w:r>
        <w:t>Luogo e data</w:t>
      </w:r>
    </w:p>
    <w:p w:rsidR="00C82F27" w:rsidRDefault="00C82F27" w:rsidP="006414A3"/>
    <w:p w:rsidR="006414A3" w:rsidRDefault="006414A3" w:rsidP="006414A3">
      <w:r w:rsidRPr="006414A3">
        <w:t>______________________, ____________________________</w:t>
      </w:r>
    </w:p>
    <w:p w:rsidR="00C82F27" w:rsidRDefault="00C82F27" w:rsidP="006414A3"/>
    <w:p w:rsidR="00C82F27" w:rsidRDefault="00C82F27" w:rsidP="006414A3"/>
    <w:p w:rsidR="00C82F27" w:rsidRDefault="00C82F27" w:rsidP="006414A3"/>
    <w:p w:rsidR="00C82F27" w:rsidRDefault="00C82F27" w:rsidP="006414A3"/>
    <w:p w:rsidR="00C82F27" w:rsidRPr="006414A3" w:rsidRDefault="00C82F27" w:rsidP="006414A3"/>
    <w:p w:rsidR="006414A3" w:rsidRPr="00AE3C70" w:rsidRDefault="006414A3" w:rsidP="006414A3">
      <w:pPr>
        <w:ind w:left="6372" w:firstLine="708"/>
      </w:pPr>
      <w:r>
        <w:t>Firma</w:t>
      </w:r>
    </w:p>
    <w:p w:rsidR="00E87696" w:rsidRDefault="006414A3" w:rsidP="006414A3">
      <w:pPr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:rsidR="00045335" w:rsidRDefault="00045335" w:rsidP="006414A3">
      <w:pPr>
        <w:rPr>
          <w:b/>
          <w:bCs/>
        </w:rPr>
      </w:pPr>
    </w:p>
    <w:p w:rsidR="00045335" w:rsidRDefault="00045335" w:rsidP="006414A3">
      <w:pPr>
        <w:rPr>
          <w:b/>
          <w:bCs/>
        </w:rPr>
      </w:pPr>
    </w:p>
    <w:p w:rsidR="00045335" w:rsidRDefault="00045335" w:rsidP="006414A3">
      <w:pPr>
        <w:rPr>
          <w:b/>
          <w:bCs/>
        </w:rPr>
      </w:pPr>
    </w:p>
    <w:p w:rsidR="00045335" w:rsidRDefault="00045335" w:rsidP="006414A3">
      <w:pPr>
        <w:rPr>
          <w:b/>
          <w:bCs/>
        </w:rPr>
      </w:pPr>
    </w:p>
    <w:p w:rsidR="00045335" w:rsidRDefault="00045335" w:rsidP="006414A3">
      <w:pPr>
        <w:rPr>
          <w:b/>
          <w:bCs/>
        </w:rPr>
      </w:pPr>
    </w:p>
    <w:p w:rsidR="00045335" w:rsidRPr="00C6504F" w:rsidRDefault="00045335" w:rsidP="00045335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285"/>
        <w:jc w:val="center"/>
        <w:rPr>
          <w:b/>
        </w:rPr>
      </w:pPr>
      <w:r>
        <w:rPr>
          <w:b/>
        </w:rPr>
        <w:lastRenderedPageBreak/>
        <w:t>Unione Montana dei Comuni del Sangro</w:t>
      </w:r>
    </w:p>
    <w:p w:rsidR="00045335" w:rsidRDefault="00045335" w:rsidP="00045335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285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DLgs</w:t>
      </w:r>
      <w:proofErr w:type="spellEnd"/>
      <w:r>
        <w:rPr>
          <w:b/>
        </w:rPr>
        <w:t>. n. 196/2003 “Codice in materia di protezione dei dati personali (cosiddetta legge Privacy)”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rPr>
          <w:b/>
        </w:rPr>
      </w:pP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rPr>
          <w:b/>
        </w:rPr>
      </w:pPr>
    </w:p>
    <w:p w:rsidR="00045335" w:rsidRPr="00027C49" w:rsidRDefault="00045335" w:rsidP="00045335">
      <w:pPr>
        <w:autoSpaceDE w:val="0"/>
        <w:autoSpaceDN w:val="0"/>
        <w:adjustRightInd w:val="0"/>
        <w:ind w:left="11" w:right="-285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045335" w:rsidRPr="00B36A2A" w:rsidRDefault="00045335" w:rsidP="00045335">
      <w:pPr>
        <w:autoSpaceDE w:val="0"/>
        <w:autoSpaceDN w:val="0"/>
        <w:adjustRightInd w:val="0"/>
        <w:ind w:right="-285"/>
        <w:rPr>
          <w:b/>
          <w:bCs/>
        </w:rPr>
      </w:pPr>
    </w:p>
    <w:p w:rsidR="00045335" w:rsidRPr="00B36A2A" w:rsidRDefault="00045335" w:rsidP="00045335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045335" w:rsidRPr="00B725F7" w:rsidRDefault="00045335" w:rsidP="00045335">
      <w:pPr>
        <w:autoSpaceDE w:val="0"/>
        <w:autoSpaceDN w:val="0"/>
        <w:adjustRightInd w:val="0"/>
        <w:ind w:left="11" w:right="-285" w:hanging="11"/>
        <w:jc w:val="both"/>
        <w:rPr>
          <w:szCs w:val="24"/>
        </w:rPr>
      </w:pPr>
      <w:r w:rsidRPr="00B725F7">
        <w:rPr>
          <w:szCs w:val="24"/>
        </w:rPr>
        <w:t>Si riporta il significato di alcuni termini utilizzati nella presente Informativa al fine di agevolarne la comprensione:</w:t>
      </w:r>
    </w:p>
    <w:p w:rsidR="00045335" w:rsidRPr="00B36A2A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Trattamento</w:t>
      </w:r>
      <w:r w:rsidRPr="00B36A2A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045335" w:rsidRPr="00B36A2A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285"/>
        <w:jc w:val="both"/>
      </w:pPr>
      <w:r w:rsidRPr="00B36A2A">
        <w:t xml:space="preserve"> </w:t>
      </w:r>
      <w:r w:rsidRPr="00B36A2A">
        <w:rPr>
          <w:b/>
          <w:bCs/>
        </w:rPr>
        <w:t>Dati</w:t>
      </w:r>
      <w:r w:rsidRPr="00B36A2A">
        <w:t>: i Dati Personali, le Categorie Particolari di Dati Personali e i Dati Giudiziari;</w:t>
      </w:r>
    </w:p>
    <w:p w:rsidR="00045335" w:rsidRPr="00B36A2A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Dati Personali</w:t>
      </w:r>
      <w:r w:rsidRPr="00B36A2A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045335" w:rsidRPr="00B36A2A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Categorie Particolari di Dati Personali</w:t>
      </w:r>
      <w:r w:rsidRPr="00B36A2A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045335" w:rsidRPr="00B36A2A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Dati Giudiziari</w:t>
      </w:r>
      <w:r w:rsidRPr="00B36A2A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045335" w:rsidRPr="007257E9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285"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</w:t>
      </w:r>
      <w:proofErr w:type="spellStart"/>
      <w:r w:rsidRPr="00217A1B">
        <w:t>C</w:t>
      </w:r>
      <w:r>
        <w:t>h</w:t>
      </w:r>
      <w:proofErr w:type="spellEnd"/>
      <w:r w:rsidRPr="00217A1B">
        <w:t>)-</w:t>
      </w:r>
      <w:r w:rsidRPr="007257E9">
        <w:t xml:space="preserve"> che determina le finalità e i mezzi del trattamento dei Dati dell’Interessato;</w:t>
      </w:r>
    </w:p>
    <w:p w:rsidR="00045335" w:rsidRPr="00B36A2A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60" w:right="-285" w:hanging="357"/>
        <w:jc w:val="both"/>
      </w:pPr>
      <w:r w:rsidRPr="00B36A2A">
        <w:rPr>
          <w:b/>
          <w:bCs/>
        </w:rPr>
        <w:t>Responsabile</w:t>
      </w:r>
      <w:r w:rsidRPr="00B36A2A">
        <w:t>: è la persona fisica o giuridica, l’autorità pubblica, il servizio o altro organismo che tratta Dati per conto del Titolare;</w:t>
      </w:r>
    </w:p>
    <w:p w:rsidR="00045335" w:rsidRPr="00B36A2A" w:rsidRDefault="00045335" w:rsidP="0004533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right="-285"/>
        <w:jc w:val="both"/>
      </w:pPr>
      <w:r w:rsidRPr="00B36A2A">
        <w:rPr>
          <w:b/>
          <w:bCs/>
        </w:rPr>
        <w:t>Interessato</w:t>
      </w:r>
      <w:r w:rsidRPr="00B36A2A">
        <w:t>: il soggetto a cui si riferiscono i Dati;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</w:p>
    <w:p w:rsidR="00045335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>
        <w:t>.</w:t>
      </w:r>
    </w:p>
    <w:p w:rsidR="00045335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 xml:space="preserve">Denominazione del Trattamento: </w:t>
      </w:r>
      <w:r w:rsidRPr="00607F43">
        <w:t>Amministrazioni di sostegno, tutele, curatele.</w:t>
      </w:r>
      <w:r>
        <w:t xml:space="preserve"> </w:t>
      </w:r>
      <w:r w:rsidRPr="00607F43">
        <w:t xml:space="preserve">In particolare, </w:t>
      </w:r>
      <w:r w:rsidRPr="00045335">
        <w:t>prestazioni in regime residenziale per minori</w:t>
      </w:r>
      <w:r>
        <w:t>.</w:t>
      </w:r>
    </w:p>
    <w:p w:rsidR="00045335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Pr="00045335">
        <w:t>Disciplina l'adozione e l'affidamento dei minori, impegna gli Enti Competenti, ed in particolare i Comuni, alla protezione e tutela dell'infanzia e dell'età evolutiva e ad attuare ogni forma di aiuto alla famiglia in situazioni di difficoltà attraverso interventi di sostegno alla competenza e responsabilità genitoriale</w:t>
      </w:r>
      <w:r>
        <w:t>.</w:t>
      </w:r>
    </w:p>
    <w:p w:rsidR="00045335" w:rsidRPr="00830351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045335" w:rsidRPr="00045335" w:rsidRDefault="00045335" w:rsidP="00045335">
      <w:pPr>
        <w:pStyle w:val="NormaleWeb"/>
        <w:spacing w:before="0" w:beforeAutospacing="0" w:after="5" w:afterAutospacing="0" w:line="256" w:lineRule="auto"/>
        <w:ind w:right="-285"/>
        <w:jc w:val="both"/>
        <w:rPr>
          <w:i/>
          <w:sz w:val="20"/>
          <w:szCs w:val="20"/>
          <w:u w:val="single"/>
        </w:rPr>
      </w:pPr>
      <w:r w:rsidRPr="007D0B01">
        <w:rPr>
          <w:sz w:val="20"/>
          <w:szCs w:val="20"/>
        </w:rPr>
        <w:t xml:space="preserve">Tali informazioni, raccolte nella misura strettamente necessaria all’espletamento </w:t>
      </w:r>
      <w:r w:rsidRPr="00045335">
        <w:rPr>
          <w:i/>
          <w:sz w:val="20"/>
          <w:szCs w:val="20"/>
          <w:u w:val="single"/>
        </w:rPr>
        <w:t xml:space="preserve">dell’Attività di prestazioni in regime residenziale </w:t>
      </w:r>
      <w:r>
        <w:rPr>
          <w:i/>
          <w:sz w:val="20"/>
          <w:szCs w:val="20"/>
          <w:u w:val="single"/>
        </w:rPr>
        <w:t>per minori</w:t>
      </w:r>
      <w:r w:rsidRPr="00045335">
        <w:rPr>
          <w:i/>
          <w:sz w:val="20"/>
          <w:szCs w:val="20"/>
          <w:u w:val="single"/>
        </w:rPr>
        <w:t>.</w:t>
      </w:r>
    </w:p>
    <w:p w:rsidR="00045335" w:rsidRPr="00262D8D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  <w:r w:rsidRPr="00B36A2A">
        <w:rPr>
          <w:b/>
        </w:rPr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particolari di </w:t>
      </w:r>
      <w:r w:rsidRPr="00B36A2A">
        <w:rPr>
          <w:i/>
        </w:rPr>
        <w:lastRenderedPageBreak/>
        <w:t xml:space="preserve">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 </w:t>
      </w:r>
      <w:r w:rsidRPr="00B36A2A">
        <w:t xml:space="preserve">o dati personali relativi a </w:t>
      </w:r>
      <w:r w:rsidRPr="00B36A2A">
        <w:rPr>
          <w:i/>
        </w:rPr>
        <w:t xml:space="preserve">condanne penali </w:t>
      </w:r>
      <w:r w:rsidRPr="00B36A2A">
        <w:t xml:space="preserve">e reati richiesti per legge. Tali categorie di dati potranno essere trattate solo previo Suo libero ed esplicito consenso, manifestato in forma scritta </w:t>
      </w:r>
      <w:proofErr w:type="gramStart"/>
      <w:r w:rsidRPr="00B36A2A">
        <w:t>in calce</w:t>
      </w:r>
      <w:proofErr w:type="gramEnd"/>
      <w:r w:rsidRPr="00B36A2A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045335" w:rsidRPr="00B36A2A" w:rsidRDefault="00045335" w:rsidP="00045335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7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ind w:left="-15" w:right="-285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045335" w:rsidRPr="00B36A2A" w:rsidRDefault="00045335" w:rsidP="00045335">
      <w:pPr>
        <w:numPr>
          <w:ilvl w:val="0"/>
          <w:numId w:val="8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per l’adempimento di un obbligo legale che richieda il trattamento;</w:t>
      </w:r>
    </w:p>
    <w:p w:rsidR="00045335" w:rsidRPr="00B36A2A" w:rsidRDefault="00045335" w:rsidP="00045335">
      <w:pPr>
        <w:numPr>
          <w:ilvl w:val="0"/>
          <w:numId w:val="8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nell’esercizio di pubblici poteri di cui è investito il titolare del trattamento;</w:t>
      </w:r>
    </w:p>
    <w:p w:rsidR="00045335" w:rsidRPr="00B36A2A" w:rsidRDefault="00045335" w:rsidP="00045335">
      <w:pPr>
        <w:numPr>
          <w:ilvl w:val="0"/>
          <w:numId w:val="8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ai fini di archiviazione nel pubblico interesse;</w:t>
      </w:r>
    </w:p>
    <w:p w:rsidR="00045335" w:rsidRPr="00B36A2A" w:rsidRDefault="00045335" w:rsidP="00045335">
      <w:pPr>
        <w:numPr>
          <w:ilvl w:val="0"/>
          <w:numId w:val="8"/>
        </w:numPr>
        <w:tabs>
          <w:tab w:val="center" w:pos="709"/>
          <w:tab w:val="center" w:pos="4249"/>
          <w:tab w:val="center" w:pos="5840"/>
        </w:tabs>
        <w:spacing w:after="5"/>
        <w:ind w:right="-285"/>
        <w:jc w:val="both"/>
      </w:pPr>
      <w:r w:rsidRPr="00B36A2A">
        <w:t>per l’accertamento, l’esercizio o la difesa di un diritto in sede giudiziaria.</w:t>
      </w:r>
    </w:p>
    <w:p w:rsidR="00045335" w:rsidRPr="00B36A2A" w:rsidRDefault="00045335" w:rsidP="00045335">
      <w:pPr>
        <w:tabs>
          <w:tab w:val="center" w:pos="709"/>
          <w:tab w:val="center" w:pos="4249"/>
          <w:tab w:val="center" w:pos="5840"/>
        </w:tabs>
        <w:ind w:right="-285"/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045335" w:rsidRPr="00B36A2A" w:rsidRDefault="00045335" w:rsidP="00045335">
      <w:pPr>
        <w:autoSpaceDE w:val="0"/>
        <w:autoSpaceDN w:val="0"/>
        <w:adjustRightInd w:val="0"/>
        <w:ind w:right="-285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045335" w:rsidRPr="00B36A2A" w:rsidRDefault="00045335" w:rsidP="00045335">
      <w:pPr>
        <w:tabs>
          <w:tab w:val="center" w:pos="709"/>
          <w:tab w:val="center" w:pos="4249"/>
          <w:tab w:val="center" w:pos="5840"/>
        </w:tabs>
        <w:spacing w:line="256" w:lineRule="auto"/>
        <w:ind w:right="-285"/>
        <w:jc w:val="both"/>
      </w:pPr>
      <w:r w:rsidRPr="00B36A2A">
        <w:t>Luogo e Data____________________________</w:t>
      </w:r>
    </w:p>
    <w:p w:rsidR="00045335" w:rsidRPr="00B36A2A" w:rsidRDefault="00045335" w:rsidP="00045335">
      <w:pPr>
        <w:tabs>
          <w:tab w:val="center" w:pos="709"/>
          <w:tab w:val="center" w:pos="4249"/>
          <w:tab w:val="center" w:pos="5840"/>
        </w:tabs>
        <w:spacing w:line="256" w:lineRule="auto"/>
        <w:ind w:right="-285"/>
        <w:jc w:val="both"/>
      </w:pP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  <w:rPr>
          <w:b/>
        </w:rPr>
      </w:pP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045335" w:rsidRPr="00B36A2A" w:rsidRDefault="00045335" w:rsidP="00045335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285"/>
        <w:jc w:val="both"/>
      </w:pPr>
    </w:p>
    <w:p w:rsidR="00045335" w:rsidRDefault="00045335" w:rsidP="00045335">
      <w:r w:rsidRPr="00B36A2A">
        <w:t xml:space="preserve">                                                                                                                                                              Firma</w:t>
      </w:r>
    </w:p>
    <w:sectPr w:rsidR="00045335" w:rsidSect="006B6260">
      <w:headerReference w:type="default" r:id="rId8"/>
      <w:footerReference w:type="default" r:id="rId9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BAD" w:rsidRDefault="003B4BAD">
      <w:r>
        <w:separator/>
      </w:r>
    </w:p>
  </w:endnote>
  <w:endnote w:type="continuationSeparator" w:id="0">
    <w:p w:rsidR="003B4BAD" w:rsidRDefault="003B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¡§Io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A2" w:rsidRPr="00610CF0" w:rsidRDefault="00A752A2" w:rsidP="00A752A2">
    <w:pPr>
      <w:pStyle w:val="Pidipagina"/>
      <w:jc w:val="center"/>
      <w:rPr>
        <w:rFonts w:ascii="Calibri" w:hAnsi="Calibri"/>
        <w:sz w:val="18"/>
        <w:szCs w:val="18"/>
      </w:rPr>
    </w:pPr>
    <w:r w:rsidRPr="00610CF0">
      <w:rPr>
        <w:rFonts w:ascii="Calibri" w:hAnsi="Calibri"/>
        <w:sz w:val="18"/>
        <w:szCs w:val="18"/>
      </w:rPr>
      <w:t>ECAD Unione Montana dei Comuni del Sangro Villa Santa Maria (</w:t>
    </w:r>
    <w:proofErr w:type="spellStart"/>
    <w:r w:rsidRPr="00610CF0">
      <w:rPr>
        <w:rFonts w:ascii="Calibri" w:hAnsi="Calibri"/>
        <w:sz w:val="18"/>
        <w:szCs w:val="18"/>
      </w:rPr>
      <w:t>Ch</w:t>
    </w:r>
    <w:proofErr w:type="spellEnd"/>
    <w:r w:rsidRPr="00610CF0">
      <w:rPr>
        <w:rFonts w:ascii="Calibri" w:hAnsi="Calibri"/>
        <w:sz w:val="18"/>
        <w:szCs w:val="18"/>
      </w:rPr>
      <w:t>)</w:t>
    </w:r>
  </w:p>
  <w:p w:rsidR="00A752A2" w:rsidRPr="00A752A2" w:rsidRDefault="00A752A2" w:rsidP="00A75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BAD" w:rsidRDefault="003B4BAD">
      <w:r>
        <w:separator/>
      </w:r>
    </w:p>
  </w:footnote>
  <w:footnote w:type="continuationSeparator" w:id="0">
    <w:p w:rsidR="003B4BAD" w:rsidRDefault="003B4BAD">
      <w:r>
        <w:continuationSeparator/>
      </w:r>
    </w:p>
  </w:footnote>
  <w:footnote w:id="1">
    <w:p w:rsidR="00045335" w:rsidRDefault="00045335" w:rsidP="00045335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 e con il G.D.P.R.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CC9" w:rsidRDefault="00374CC9" w:rsidP="00A752A2">
    <w:pPr>
      <w:pStyle w:val="Intestazione"/>
      <w:jc w:val="center"/>
      <w:rPr>
        <w:rFonts w:ascii="Calibri" w:hAnsi="Calibri"/>
        <w:bCs/>
      </w:rPr>
    </w:pPr>
  </w:p>
  <w:p w:rsidR="00A752A2" w:rsidRPr="00610CF0" w:rsidRDefault="00A752A2" w:rsidP="00A752A2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A752A2" w:rsidRPr="00610CF0" w:rsidRDefault="00A752A2" w:rsidP="00A752A2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Default="003B4BAD" w:rsidP="001A4A40">
    <w:pPr>
      <w:pStyle w:val="Intestazione"/>
      <w:jc w:val="center"/>
      <w:rPr>
        <w:b/>
        <w:bCs/>
        <w:sz w:val="32"/>
      </w:rPr>
    </w:pPr>
  </w:p>
  <w:p w:rsidR="001A4A40" w:rsidRPr="00DF4C0F" w:rsidRDefault="003B4BAD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4D0"/>
    <w:multiLevelType w:val="hybridMultilevel"/>
    <w:tmpl w:val="F1943DC6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5C41"/>
    <w:multiLevelType w:val="hybridMultilevel"/>
    <w:tmpl w:val="0CA0A3F0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6383BF8"/>
    <w:multiLevelType w:val="hybridMultilevel"/>
    <w:tmpl w:val="35463BAA"/>
    <w:lvl w:ilvl="0" w:tplc="C2305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61C4B"/>
    <w:multiLevelType w:val="hybridMultilevel"/>
    <w:tmpl w:val="B4C468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A3"/>
    <w:rsid w:val="00045335"/>
    <w:rsid w:val="0006456E"/>
    <w:rsid w:val="00117D12"/>
    <w:rsid w:val="00234976"/>
    <w:rsid w:val="00303AE2"/>
    <w:rsid w:val="00374CC9"/>
    <w:rsid w:val="003B4BAD"/>
    <w:rsid w:val="003D2252"/>
    <w:rsid w:val="00473E37"/>
    <w:rsid w:val="005C2D98"/>
    <w:rsid w:val="006403DF"/>
    <w:rsid w:val="006414A3"/>
    <w:rsid w:val="007452A3"/>
    <w:rsid w:val="007F3BA6"/>
    <w:rsid w:val="008C1C3B"/>
    <w:rsid w:val="008F62B6"/>
    <w:rsid w:val="00915206"/>
    <w:rsid w:val="009D3290"/>
    <w:rsid w:val="00A0337F"/>
    <w:rsid w:val="00A752A2"/>
    <w:rsid w:val="00B97675"/>
    <w:rsid w:val="00C57C8F"/>
    <w:rsid w:val="00C72A2A"/>
    <w:rsid w:val="00C82F27"/>
    <w:rsid w:val="00E24F5F"/>
    <w:rsid w:val="00E8211C"/>
    <w:rsid w:val="00E87696"/>
    <w:rsid w:val="00F42BBF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B7ABE"/>
  <w15:docId w15:val="{22B1A806-10A1-4E6E-9E07-A22ECD0C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414A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414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414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14A3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414A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6414A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2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C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CC9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45335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5335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5335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045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omune.treglio.ch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2</cp:revision>
  <cp:lastPrinted>2018-02-12T10:33:00Z</cp:lastPrinted>
  <dcterms:created xsi:type="dcterms:W3CDTF">2019-08-23T15:04:00Z</dcterms:created>
  <dcterms:modified xsi:type="dcterms:W3CDTF">2019-08-23T15:04:00Z</dcterms:modified>
</cp:coreProperties>
</file>